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68" w:rsidRDefault="001A4068" w:rsidP="001A4068">
      <w:pPr>
        <w:jc w:val="center"/>
        <w:rPr>
          <w:sz w:val="28"/>
          <w:szCs w:val="28"/>
        </w:rPr>
      </w:pPr>
      <w:r>
        <w:rPr>
          <w:sz w:val="28"/>
          <w:szCs w:val="28"/>
        </w:rPr>
        <w:t>Didactics Outline 12/5/2018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1A4068" w:rsidTr="003848B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4068" w:rsidRDefault="001A4068" w:rsidP="003848B6">
            <w:pPr>
              <w:pStyle w:val="NoSpacing"/>
            </w:pPr>
            <w:r>
              <w:t>For those presenting the material, YOU ARE NOT OBLIGED TO PRESENT EVERY LITTLE DETAIL YOU READ.</w:t>
            </w:r>
          </w:p>
          <w:p w:rsidR="001A4068" w:rsidRDefault="001A4068" w:rsidP="003848B6">
            <w:pPr>
              <w:pStyle w:val="NoSpacing"/>
            </w:pPr>
            <w:r>
              <w:t xml:space="preserve">Focus on the </w:t>
            </w:r>
            <w:r>
              <w:rPr>
                <w:b/>
              </w:rPr>
              <w:t>big picture</w:t>
            </w:r>
            <w:r>
              <w:t xml:space="preserve">, </w:t>
            </w:r>
            <w:r>
              <w:rPr>
                <w:b/>
              </w:rPr>
              <w:t>high yield topics</w:t>
            </w:r>
            <w:r>
              <w:t xml:space="preserve"> and WAYS TO KEEP THE ROOM </w:t>
            </w:r>
            <w:r>
              <w:rPr>
                <w:b/>
              </w:rPr>
              <w:t>STIMULATED.</w:t>
            </w:r>
            <w:r>
              <w:t xml:space="preserve"> Use different multimedia sources such as videos, whiteboard to make it interactive.</w:t>
            </w:r>
          </w:p>
          <w:p w:rsidR="001A4068" w:rsidRDefault="001A4068" w:rsidP="003848B6">
            <w:pPr>
              <w:pStyle w:val="NoSpacing"/>
            </w:pPr>
          </w:p>
          <w:p w:rsidR="001A4068" w:rsidRDefault="001A4068" w:rsidP="003848B6">
            <w:pPr>
              <w:pStyle w:val="NoSpacing"/>
            </w:pPr>
            <w:r>
              <w:t xml:space="preserve">Summarize every lecture with </w:t>
            </w:r>
            <w:r>
              <w:rPr>
                <w:b/>
              </w:rPr>
              <w:t>3 significant points</w:t>
            </w:r>
            <w:r>
              <w:t xml:space="preserve"> you want the residents to remember.</w:t>
            </w:r>
          </w:p>
          <w:p w:rsidR="001A4068" w:rsidRDefault="001A4068" w:rsidP="003848B6">
            <w:pPr>
              <w:pStyle w:val="NoSpacing"/>
              <w:rPr>
                <w:b/>
              </w:rPr>
            </w:pPr>
          </w:p>
          <w:p w:rsidR="001A4068" w:rsidRDefault="001A4068" w:rsidP="003848B6">
            <w:pPr>
              <w:pStyle w:val="NoSpacing"/>
            </w:pPr>
            <w:r>
              <w:t>**Reading the material is for our own benefit. Didactics is not a regurgitation of what we read, but should act as a supplement and motivator for learning, and to lead to improved clinical practice.</w:t>
            </w:r>
          </w:p>
        </w:tc>
      </w:tr>
    </w:tbl>
    <w:p w:rsidR="001A4068" w:rsidRDefault="001A4068" w:rsidP="001A4068">
      <w:pPr>
        <w:pStyle w:val="NoSpacing"/>
      </w:pPr>
    </w:p>
    <w:p w:rsidR="001A4068" w:rsidRDefault="005A292E" w:rsidP="001A4068">
      <w:r>
        <w:rPr>
          <w:b/>
        </w:rPr>
        <w:t xml:space="preserve">DIDACTIC FACULTY: Dr. </w:t>
      </w:r>
      <w:proofErr w:type="spellStart"/>
      <w:r>
        <w:rPr>
          <w:b/>
        </w:rPr>
        <w:t>Shotkin</w:t>
      </w:r>
      <w:bookmarkStart w:id="0" w:name="_GoBack"/>
      <w:bookmarkEnd w:id="0"/>
      <w:proofErr w:type="spellEnd"/>
    </w:p>
    <w:p w:rsidR="001A4068" w:rsidRDefault="001A4068" w:rsidP="001A4068">
      <w:pPr>
        <w:rPr>
          <w:b/>
        </w:rPr>
      </w:pPr>
      <w:r>
        <w:rPr>
          <w:b/>
        </w:rPr>
        <w:t>LECTURE FACULTY: Dr. Paz</w:t>
      </w:r>
    </w:p>
    <w:p w:rsidR="001A4068" w:rsidRDefault="001A4068" w:rsidP="001A4068">
      <w:pPr>
        <w:pStyle w:val="ListParagraph"/>
        <w:numPr>
          <w:ilvl w:val="0"/>
          <w:numId w:val="1"/>
        </w:numPr>
      </w:pPr>
      <w:r>
        <w:t>Review Rosh questions</w:t>
      </w:r>
    </w:p>
    <w:p w:rsidR="001A4068" w:rsidRDefault="001A4068" w:rsidP="001A4068">
      <w:pPr>
        <w:pStyle w:val="ListParagraph"/>
      </w:pPr>
    </w:p>
    <w:p w:rsidR="001A4068" w:rsidRDefault="001A4068" w:rsidP="001A4068">
      <w:pPr>
        <w:pStyle w:val="ListParagraph"/>
        <w:numPr>
          <w:ilvl w:val="0"/>
          <w:numId w:val="2"/>
        </w:numPr>
      </w:pPr>
      <w:proofErr w:type="spellStart"/>
      <w:r>
        <w:rPr>
          <w:u w:val="single"/>
        </w:rPr>
        <w:t>Kooiker</w:t>
      </w:r>
      <w:proofErr w:type="spellEnd"/>
      <w:r>
        <w:t xml:space="preserve"> will review </w:t>
      </w:r>
      <w:r>
        <w:rPr>
          <w:b/>
        </w:rPr>
        <w:t>spinal cord syndromes</w:t>
      </w:r>
      <w:r w:rsidR="00963028">
        <w:rPr>
          <w:b/>
        </w:rPr>
        <w:t xml:space="preserve">, </w:t>
      </w:r>
      <w:r w:rsidR="006E0BBF">
        <w:rPr>
          <w:b/>
        </w:rPr>
        <w:t xml:space="preserve">cauda equine, </w:t>
      </w:r>
      <w:r w:rsidR="00963028">
        <w:rPr>
          <w:b/>
        </w:rPr>
        <w:t>SCIWORA</w:t>
      </w:r>
    </w:p>
    <w:p w:rsidR="001A4068" w:rsidRDefault="001A4068" w:rsidP="001A4068">
      <w:pPr>
        <w:pStyle w:val="ListParagraph"/>
        <w:numPr>
          <w:ilvl w:val="1"/>
          <w:numId w:val="2"/>
        </w:numPr>
      </w:pPr>
      <w:r>
        <w:t xml:space="preserve">Discuss </w:t>
      </w:r>
      <w:r w:rsidR="00963028">
        <w:t xml:space="preserve">signs, symptoms, etiology of </w:t>
      </w:r>
      <w:r>
        <w:t>anterior, central cord, Brown-</w:t>
      </w:r>
      <w:proofErr w:type="spellStart"/>
      <w:r>
        <w:t>Sequard</w:t>
      </w:r>
      <w:proofErr w:type="spellEnd"/>
      <w:r>
        <w:t xml:space="preserve"> syndromes</w:t>
      </w:r>
    </w:p>
    <w:p w:rsidR="006E0BBF" w:rsidRDefault="006E0BBF" w:rsidP="001A4068">
      <w:pPr>
        <w:pStyle w:val="ListParagraph"/>
        <w:numPr>
          <w:ilvl w:val="1"/>
          <w:numId w:val="2"/>
        </w:numPr>
      </w:pPr>
      <w:r>
        <w:t>Discuss cauda equine syndrome</w:t>
      </w:r>
    </w:p>
    <w:p w:rsidR="00963028" w:rsidRDefault="00963028" w:rsidP="001A4068">
      <w:pPr>
        <w:pStyle w:val="ListParagraph"/>
        <w:numPr>
          <w:ilvl w:val="1"/>
          <w:numId w:val="2"/>
        </w:numPr>
      </w:pPr>
      <w:r>
        <w:t>Discuss diagnosis and treatment of SCIWORA</w:t>
      </w:r>
    </w:p>
    <w:p w:rsidR="001A4068" w:rsidRDefault="00963028" w:rsidP="006E0BBF">
      <w:pPr>
        <w:pStyle w:val="ListParagraph"/>
        <w:numPr>
          <w:ilvl w:val="1"/>
          <w:numId w:val="2"/>
        </w:numPr>
      </w:pPr>
      <w:r>
        <w:t>Incorporate CT/MRI images</w:t>
      </w:r>
      <w:r w:rsidR="006E0BBF">
        <w:t>,</w:t>
      </w:r>
      <w:r w:rsidR="001A4068">
        <w:t xml:space="preserve"> interesting clinical case</w:t>
      </w:r>
    </w:p>
    <w:p w:rsidR="001A4068" w:rsidRPr="00A44398" w:rsidRDefault="001A4068" w:rsidP="001A4068">
      <w:pPr>
        <w:pStyle w:val="ListParagraph"/>
        <w:ind w:left="1440"/>
        <w:rPr>
          <w:sz w:val="16"/>
          <w:szCs w:val="16"/>
        </w:rPr>
      </w:pPr>
    </w:p>
    <w:p w:rsidR="001A4068" w:rsidRPr="00884253" w:rsidRDefault="001A4068" w:rsidP="001A4068">
      <w:pPr>
        <w:pStyle w:val="ListParagraph"/>
        <w:numPr>
          <w:ilvl w:val="0"/>
          <w:numId w:val="2"/>
        </w:numPr>
        <w:rPr>
          <w:b/>
        </w:rPr>
      </w:pPr>
      <w:r>
        <w:rPr>
          <w:u w:val="single"/>
        </w:rPr>
        <w:t>Lee</w:t>
      </w:r>
      <w:r>
        <w:t xml:space="preserve"> will review </w:t>
      </w:r>
      <w:r w:rsidR="00C35EB7">
        <w:rPr>
          <w:b/>
        </w:rPr>
        <w:t>peripheral neuropathies, ALS</w:t>
      </w:r>
    </w:p>
    <w:p w:rsidR="00C35EB7" w:rsidRDefault="00C35EB7" w:rsidP="001A4068">
      <w:pPr>
        <w:pStyle w:val="ListParagraph"/>
        <w:numPr>
          <w:ilvl w:val="1"/>
          <w:numId w:val="2"/>
        </w:numPr>
      </w:pPr>
      <w:r>
        <w:t xml:space="preserve">Differentiate between peripheral neuropathies: medication, tick, diabetes, </w:t>
      </w:r>
      <w:proofErr w:type="spellStart"/>
      <w:r>
        <w:t>Guillan</w:t>
      </w:r>
      <w:proofErr w:type="spellEnd"/>
      <w:r>
        <w:t>-Barre</w:t>
      </w:r>
    </w:p>
    <w:p w:rsidR="00C35EB7" w:rsidRDefault="00C35EB7" w:rsidP="001A4068">
      <w:pPr>
        <w:pStyle w:val="ListParagraph"/>
        <w:numPr>
          <w:ilvl w:val="1"/>
          <w:numId w:val="2"/>
        </w:numPr>
      </w:pPr>
      <w:r>
        <w:t xml:space="preserve">Compare/contrast </w:t>
      </w:r>
      <w:proofErr w:type="spellStart"/>
      <w:r>
        <w:t>Guillan</w:t>
      </w:r>
      <w:proofErr w:type="spellEnd"/>
      <w:r>
        <w:t>-barre vs. Miller-Fisher syndrome</w:t>
      </w:r>
    </w:p>
    <w:p w:rsidR="00C35EB7" w:rsidRDefault="00C35EB7" w:rsidP="001A4068">
      <w:pPr>
        <w:pStyle w:val="ListParagraph"/>
        <w:numPr>
          <w:ilvl w:val="1"/>
          <w:numId w:val="2"/>
        </w:numPr>
      </w:pPr>
      <w:r>
        <w:t xml:space="preserve">Discuss </w:t>
      </w:r>
      <w:r w:rsidR="00607924">
        <w:t xml:space="preserve">signs and symptoms of </w:t>
      </w:r>
      <w:r>
        <w:t>ALS</w:t>
      </w:r>
    </w:p>
    <w:p w:rsidR="00C35EB7" w:rsidRDefault="00C35EB7" w:rsidP="001A4068">
      <w:pPr>
        <w:pStyle w:val="ListParagraph"/>
        <w:numPr>
          <w:ilvl w:val="1"/>
          <w:numId w:val="2"/>
        </w:numPr>
      </w:pPr>
      <w:r>
        <w:t>Incorporate interesting clinical case</w:t>
      </w:r>
    </w:p>
    <w:p w:rsidR="001A4068" w:rsidRPr="00A44398" w:rsidRDefault="001A4068" w:rsidP="001A4068">
      <w:pPr>
        <w:pStyle w:val="ListParagraph"/>
        <w:ind w:left="1440"/>
        <w:rPr>
          <w:sz w:val="16"/>
          <w:szCs w:val="16"/>
        </w:rPr>
      </w:pPr>
    </w:p>
    <w:p w:rsidR="001A4068" w:rsidRDefault="001A4068" w:rsidP="001A4068">
      <w:pPr>
        <w:pStyle w:val="ListParagraph"/>
        <w:numPr>
          <w:ilvl w:val="0"/>
          <w:numId w:val="2"/>
        </w:numPr>
        <w:rPr>
          <w:b/>
        </w:rPr>
      </w:pPr>
      <w:r>
        <w:rPr>
          <w:u w:val="single"/>
        </w:rPr>
        <w:t xml:space="preserve">Miri </w:t>
      </w:r>
      <w:r>
        <w:t xml:space="preserve">will review </w:t>
      </w:r>
      <w:r>
        <w:rPr>
          <w:b/>
        </w:rPr>
        <w:t>myasthenia gravis</w:t>
      </w:r>
      <w:r w:rsidR="00963028">
        <w:rPr>
          <w:b/>
        </w:rPr>
        <w:t>, Lambert Eaton</w:t>
      </w:r>
      <w:r w:rsidR="006E0BBF">
        <w:rPr>
          <w:b/>
        </w:rPr>
        <w:t>, tetanus</w:t>
      </w:r>
      <w:r w:rsidR="00607924">
        <w:rPr>
          <w:b/>
        </w:rPr>
        <w:t>, botulism</w:t>
      </w:r>
    </w:p>
    <w:p w:rsidR="00C35EB7" w:rsidRDefault="00C35EB7" w:rsidP="001A4068">
      <w:pPr>
        <w:pStyle w:val="ListParagraph"/>
        <w:numPr>
          <w:ilvl w:val="1"/>
          <w:numId w:val="2"/>
        </w:numPr>
      </w:pPr>
      <w:r>
        <w:t>Discuss physiological differences between MG and Lambert-Eaton</w:t>
      </w:r>
    </w:p>
    <w:p w:rsidR="00C35EB7" w:rsidRDefault="00C35EB7" w:rsidP="00C35EB7">
      <w:pPr>
        <w:pStyle w:val="ListParagraph"/>
        <w:numPr>
          <w:ilvl w:val="1"/>
          <w:numId w:val="2"/>
        </w:numPr>
      </w:pPr>
      <w:r>
        <w:t>Describe how to diagnose, most common cause of death in MG</w:t>
      </w:r>
    </w:p>
    <w:p w:rsidR="001A4068" w:rsidRDefault="006E0BBF" w:rsidP="001A4068">
      <w:pPr>
        <w:pStyle w:val="ListParagraph"/>
        <w:numPr>
          <w:ilvl w:val="1"/>
          <w:numId w:val="2"/>
        </w:numPr>
      </w:pPr>
      <w:r>
        <w:t>Compare/</w:t>
      </w:r>
      <w:r w:rsidR="00607924">
        <w:t>contrast</w:t>
      </w:r>
      <w:r>
        <w:t xml:space="preserve"> tetanus</w:t>
      </w:r>
      <w:r w:rsidR="00607924">
        <w:t xml:space="preserve"> vs. botulism and</w:t>
      </w:r>
      <w:r w:rsidR="00C35EB7">
        <w:t xml:space="preserve"> </w:t>
      </w:r>
      <w:r w:rsidR="001A4068">
        <w:t>strychnine poisoning</w:t>
      </w:r>
    </w:p>
    <w:p w:rsidR="006E0BBF" w:rsidRDefault="006E0BBF" w:rsidP="001A4068">
      <w:pPr>
        <w:pStyle w:val="ListParagraph"/>
        <w:numPr>
          <w:ilvl w:val="1"/>
          <w:numId w:val="2"/>
        </w:numPr>
      </w:pPr>
      <w:r>
        <w:t>Discuss tetanus treatment including what wounds need toxoid vs. immunoglobulin</w:t>
      </w:r>
    </w:p>
    <w:p w:rsidR="001A4068" w:rsidRPr="00A44398" w:rsidRDefault="001A4068" w:rsidP="001A4068">
      <w:pPr>
        <w:pStyle w:val="ListParagraph"/>
        <w:ind w:left="1440"/>
        <w:rPr>
          <w:sz w:val="16"/>
          <w:szCs w:val="16"/>
        </w:rPr>
      </w:pPr>
    </w:p>
    <w:p w:rsidR="001A4068" w:rsidRPr="00A44398" w:rsidRDefault="001A4068" w:rsidP="001A4068">
      <w:pPr>
        <w:pStyle w:val="ListParagraph"/>
        <w:ind w:left="1440"/>
        <w:rPr>
          <w:sz w:val="16"/>
          <w:szCs w:val="16"/>
        </w:rPr>
      </w:pPr>
    </w:p>
    <w:p w:rsidR="001A4068" w:rsidRDefault="001A4068" w:rsidP="001A4068">
      <w:pPr>
        <w:pStyle w:val="ListParagraph"/>
        <w:numPr>
          <w:ilvl w:val="0"/>
          <w:numId w:val="2"/>
        </w:numPr>
      </w:pPr>
      <w:r>
        <w:t>Dr. Paz M&amp;M</w:t>
      </w:r>
    </w:p>
    <w:p w:rsidR="001A4068" w:rsidRDefault="001A4068" w:rsidP="001A4068">
      <w:pPr>
        <w:pStyle w:val="ListParagraph"/>
        <w:numPr>
          <w:ilvl w:val="0"/>
          <w:numId w:val="2"/>
        </w:numPr>
      </w:pPr>
      <w:r>
        <w:t xml:space="preserve">Oral Board Case: Drs. </w:t>
      </w:r>
      <w:proofErr w:type="spellStart"/>
      <w:r>
        <w:t>Chakel</w:t>
      </w:r>
      <w:proofErr w:type="spellEnd"/>
      <w:r>
        <w:t xml:space="preserve"> and Lee, Miri </w:t>
      </w:r>
    </w:p>
    <w:p w:rsidR="001A4068" w:rsidRDefault="001A4068" w:rsidP="001A4068">
      <w:pPr>
        <w:pStyle w:val="ListParagraph"/>
        <w:numPr>
          <w:ilvl w:val="0"/>
          <w:numId w:val="2"/>
        </w:numPr>
      </w:pPr>
      <w:r>
        <w:rPr>
          <w:u w:val="single"/>
        </w:rPr>
        <w:t>EKG/Radiology of the week</w:t>
      </w:r>
      <w:r>
        <w:t>: Dr. Paz</w:t>
      </w:r>
      <w:r w:rsidRPr="009A449A">
        <w:t xml:space="preserve"> </w:t>
      </w:r>
    </w:p>
    <w:p w:rsidR="00BB04FA" w:rsidRDefault="00BB04FA" w:rsidP="001A4068">
      <w:pPr>
        <w:pStyle w:val="ListParagraph"/>
        <w:numPr>
          <w:ilvl w:val="0"/>
          <w:numId w:val="2"/>
        </w:numPr>
      </w:pPr>
      <w:r w:rsidRPr="00BB04FA">
        <w:t>Dr.</w:t>
      </w:r>
      <w:r>
        <w:t xml:space="preserve"> </w:t>
      </w:r>
      <w:proofErr w:type="spellStart"/>
      <w:r>
        <w:t>Chahoud</w:t>
      </w:r>
      <w:proofErr w:type="spellEnd"/>
      <w:r>
        <w:t>-Case presentation</w:t>
      </w:r>
    </w:p>
    <w:p w:rsidR="00963028" w:rsidRPr="00963028" w:rsidRDefault="00BB04FA" w:rsidP="001A4068">
      <w:pPr>
        <w:pStyle w:val="ListParagraph"/>
        <w:numPr>
          <w:ilvl w:val="0"/>
          <w:numId w:val="2"/>
        </w:numPr>
      </w:pPr>
      <w:r>
        <w:t xml:space="preserve">Dr. </w:t>
      </w:r>
      <w:proofErr w:type="spellStart"/>
      <w:r>
        <w:t>Calice</w:t>
      </w:r>
      <w:proofErr w:type="spellEnd"/>
      <w:r>
        <w:t>-Medicolegal presentation</w:t>
      </w:r>
    </w:p>
    <w:p w:rsidR="00BD622C" w:rsidRDefault="001A4068" w:rsidP="001A4068">
      <w:pPr>
        <w:pStyle w:val="ListParagraph"/>
        <w:numPr>
          <w:ilvl w:val="0"/>
          <w:numId w:val="2"/>
        </w:numPr>
      </w:pPr>
      <w:r>
        <w:t xml:space="preserve">Dr. </w:t>
      </w:r>
      <w:proofErr w:type="spellStart"/>
      <w:r>
        <w:t>Karageanes</w:t>
      </w:r>
      <w:proofErr w:type="spellEnd"/>
      <w:r>
        <w:t>-Sports Emergencies, 12-1</w:t>
      </w:r>
    </w:p>
    <w:sectPr w:rsidR="00BD6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0F27"/>
    <w:multiLevelType w:val="hybridMultilevel"/>
    <w:tmpl w:val="576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12BB4"/>
    <w:multiLevelType w:val="hybridMultilevel"/>
    <w:tmpl w:val="5478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68"/>
    <w:rsid w:val="001A4068"/>
    <w:rsid w:val="005A292E"/>
    <w:rsid w:val="00607924"/>
    <w:rsid w:val="006E0BBF"/>
    <w:rsid w:val="00963028"/>
    <w:rsid w:val="00BB04FA"/>
    <w:rsid w:val="00BD622C"/>
    <w:rsid w:val="00C3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6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0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4068"/>
    <w:pPr>
      <w:ind w:left="720"/>
      <w:contextualSpacing/>
    </w:pPr>
  </w:style>
  <w:style w:type="table" w:styleId="TableGrid">
    <w:name w:val="Table Grid"/>
    <w:basedOn w:val="TableNormal"/>
    <w:uiPriority w:val="39"/>
    <w:rsid w:val="001A40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6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0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4068"/>
    <w:pPr>
      <w:ind w:left="720"/>
      <w:contextualSpacing/>
    </w:pPr>
  </w:style>
  <w:style w:type="table" w:styleId="TableGrid">
    <w:name w:val="Table Grid"/>
    <w:basedOn w:val="TableNormal"/>
    <w:uiPriority w:val="39"/>
    <w:rsid w:val="001A40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5</cp:revision>
  <dcterms:created xsi:type="dcterms:W3CDTF">2018-11-23T18:49:00Z</dcterms:created>
  <dcterms:modified xsi:type="dcterms:W3CDTF">2018-12-01T05:14:00Z</dcterms:modified>
</cp:coreProperties>
</file>